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3959" w:type="dxa"/>
        <w:tblLayout w:type="fixed"/>
        <w:tblLook w:val="04A0" w:firstRow="1" w:lastRow="0" w:firstColumn="1" w:lastColumn="0" w:noHBand="0" w:noVBand="1"/>
      </w:tblPr>
      <w:tblGrid>
        <w:gridCol w:w="780"/>
        <w:gridCol w:w="4857"/>
        <w:gridCol w:w="1417"/>
        <w:gridCol w:w="2552"/>
        <w:gridCol w:w="1585"/>
        <w:gridCol w:w="1677"/>
        <w:gridCol w:w="1091"/>
      </w:tblGrid>
      <w:tr w:rsidR="000000BD" w:rsidRPr="008A1704" w:rsidTr="0032230E">
        <w:trPr>
          <w:trHeight w:val="2440"/>
        </w:trPr>
        <w:tc>
          <w:tcPr>
            <w:tcW w:w="780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85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141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Способ организации урока</w:t>
            </w:r>
          </w:p>
        </w:tc>
        <w:tc>
          <w:tcPr>
            <w:tcW w:w="2552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Закрепление</w:t>
            </w:r>
          </w:p>
        </w:tc>
        <w:tc>
          <w:tcPr>
            <w:tcW w:w="1585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Проверка знаний</w:t>
            </w:r>
          </w:p>
        </w:tc>
        <w:tc>
          <w:tcPr>
            <w:tcW w:w="1677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Планируемая дата</w:t>
            </w:r>
          </w:p>
        </w:tc>
        <w:tc>
          <w:tcPr>
            <w:tcW w:w="1091" w:type="dxa"/>
            <w:vAlign w:val="center"/>
          </w:tcPr>
          <w:p w:rsidR="000000BD" w:rsidRPr="008A1704" w:rsidRDefault="000000BD" w:rsidP="000D10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1704">
              <w:rPr>
                <w:rFonts w:ascii="Times New Roman" w:hAnsi="Times New Roman" w:cs="Times New Roman"/>
                <w:sz w:val="32"/>
                <w:szCs w:val="32"/>
              </w:rPr>
              <w:t>Фактическая дата</w:t>
            </w:r>
          </w:p>
        </w:tc>
      </w:tr>
      <w:tr w:rsidR="000000BD" w:rsidRPr="008316F3" w:rsidTr="0032230E">
        <w:trPr>
          <w:trHeight w:val="222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 xml:space="preserve">Духовные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искания любимых героев Толстого: Пьера, Князя Андрея, Наташи и Николая Ростова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30E">
              <w:rPr>
                <w:rFonts w:ascii="Times New Roman" w:hAnsi="Times New Roman" w:cs="Times New Roman"/>
                <w:sz w:val="24"/>
                <w:szCs w:val="24"/>
              </w:rPr>
              <w:t>https://mogu-pisat.ru/sochinenie/?ELEMENT_ID=4795030</w:t>
            </w:r>
          </w:p>
        </w:tc>
        <w:tc>
          <w:tcPr>
            <w:tcW w:w="1585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384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 xml:space="preserve">Духовные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искания любимых героев Толстого: Пьера, Князя Андрея, Наташи и Николая Ростова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85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</w:t>
            </w: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133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Произведения. Смысл названия романа-эпопеи «Война и мир»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85" w:type="dxa"/>
            <w:vAlign w:val="center"/>
          </w:tcPr>
          <w:p w:rsidR="000000BD" w:rsidRPr="0032230E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347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героев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интерпретации художников, музыкантов, кинематографистов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фильмов</w:t>
            </w:r>
          </w:p>
        </w:tc>
        <w:tc>
          <w:tcPr>
            <w:tcW w:w="1585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367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героев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интерпретации художников, музыкантов, кинематографистов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фильмов</w:t>
            </w:r>
          </w:p>
        </w:tc>
        <w:tc>
          <w:tcPr>
            <w:tcW w:w="1585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246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сочинение по роману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«Война и мир»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585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279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сочинение по роману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«Война и мир»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585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300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Классное сочинение по роману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«Война и мир»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585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320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Самобытность таланта и особенность идейной позиции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Н.С.Лескова</w:t>
            </w:r>
            <w:proofErr w:type="spellEnd"/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85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тезисного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</w:t>
            </w: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258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Пестрота русского мира в хронике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Н.С.Лескова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0000BD" w:rsidRPr="008316F3" w:rsidRDefault="000000BD" w:rsidP="00F62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rPr>
          <w:trHeight w:val="194"/>
        </w:trPr>
        <w:tc>
          <w:tcPr>
            <w:tcW w:w="780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57" w:type="dxa"/>
            <w:vAlign w:val="center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типа русского праведника в трагических обстоятельствах жизни. Судьба Ивана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Флягина</w:t>
            </w:r>
            <w:proofErr w:type="spellEnd"/>
          </w:p>
        </w:tc>
        <w:tc>
          <w:tcPr>
            <w:tcW w:w="1417" w:type="dxa"/>
          </w:tcPr>
          <w:p w:rsidR="000000BD" w:rsidRPr="008316F3" w:rsidRDefault="0032230E" w:rsidP="000D10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585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091" w:type="dxa"/>
            <w:vAlign w:val="center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BD" w:rsidRPr="008316F3" w:rsidTr="0032230E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80" w:type="dxa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6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57" w:type="dxa"/>
          </w:tcPr>
          <w:p w:rsidR="000000BD" w:rsidRPr="008316F3" w:rsidRDefault="008316F3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Путь Ибсена. Особенности его драматургии</w:t>
            </w:r>
          </w:p>
        </w:tc>
        <w:tc>
          <w:tcPr>
            <w:tcW w:w="1417" w:type="dxa"/>
          </w:tcPr>
          <w:p w:rsidR="000000BD" w:rsidRPr="008316F3" w:rsidRDefault="0032230E" w:rsidP="00322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нлайн</w:t>
            </w:r>
          </w:p>
        </w:tc>
        <w:tc>
          <w:tcPr>
            <w:tcW w:w="2552" w:type="dxa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тезисного плана</w:t>
            </w:r>
            <w:bookmarkStart w:id="0" w:name="_GoBack"/>
            <w:bookmarkEnd w:id="0"/>
          </w:p>
        </w:tc>
        <w:tc>
          <w:tcPr>
            <w:tcW w:w="1677" w:type="dxa"/>
          </w:tcPr>
          <w:p w:rsidR="000000BD" w:rsidRPr="008316F3" w:rsidRDefault="0032230E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091" w:type="dxa"/>
          </w:tcPr>
          <w:p w:rsidR="000000BD" w:rsidRPr="008316F3" w:rsidRDefault="000000BD" w:rsidP="000D1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867" w:rsidRPr="008A1704" w:rsidRDefault="00EE5867" w:rsidP="00F236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000BD" w:rsidRDefault="000000BD" w:rsidP="000000BD"/>
    <w:p w:rsidR="000000BD" w:rsidRDefault="000000BD" w:rsidP="000000BD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 wp14:anchorId="0D6A217E" wp14:editId="3B938FB4">
            <wp:simplePos x="0" y="0"/>
            <wp:positionH relativeFrom="column">
              <wp:posOffset>5158187</wp:posOffset>
            </wp:positionH>
            <wp:positionV relativeFrom="paragraph">
              <wp:posOffset>9276</wp:posOffset>
            </wp:positionV>
            <wp:extent cx="2341880" cy="16217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BD" w:rsidRDefault="000000BD" w:rsidP="000000BD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0000BD" w:rsidRDefault="000000BD" w:rsidP="000000BD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0000BD" w:rsidRDefault="000000BD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B5B05" w:rsidRDefault="006B5B05" w:rsidP="006B5B05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DBA82FC" wp14:editId="373FC1BC">
            <wp:simplePos x="0" y="0"/>
            <wp:positionH relativeFrom="column">
              <wp:posOffset>4774286</wp:posOffset>
            </wp:positionH>
            <wp:positionV relativeFrom="paragraph">
              <wp:posOffset>-325046</wp:posOffset>
            </wp:positionV>
            <wp:extent cx="2955851" cy="204697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851" cy="2046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12A">
        <w:t xml:space="preserve">Предмет – Русский язык 6 </w:t>
      </w:r>
      <w:proofErr w:type="spellStart"/>
      <w:r w:rsidR="00F2012A">
        <w:t>кл</w:t>
      </w:r>
      <w:proofErr w:type="spellEnd"/>
    </w:p>
    <w:p w:rsidR="00F2012A" w:rsidRDefault="00F2012A" w:rsidP="006B5B05">
      <w:r>
        <w:t xml:space="preserve">Количество часов </w:t>
      </w:r>
      <w:r w:rsidR="00AA37CF">
        <w:t>–</w:t>
      </w:r>
      <w:r>
        <w:t xml:space="preserve"> </w:t>
      </w:r>
      <w:r w:rsidR="00AA37CF">
        <w:t>6ч в нед</w:t>
      </w:r>
    </w:p>
    <w:p w:rsidR="006B5B05" w:rsidRDefault="006B5B05" w:rsidP="006B5B05"/>
    <w:p w:rsidR="006B5B05" w:rsidRDefault="006B5B05" w:rsidP="006B5B05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6B5B05" w:rsidRPr="008A1704" w:rsidRDefault="006B5B05" w:rsidP="006B5B0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B5B05" w:rsidRPr="008A1704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0000BD"/>
    <w:rsid w:val="000D1063"/>
    <w:rsid w:val="00297511"/>
    <w:rsid w:val="00312EFF"/>
    <w:rsid w:val="0032230E"/>
    <w:rsid w:val="003A453D"/>
    <w:rsid w:val="00427D8B"/>
    <w:rsid w:val="006B5B05"/>
    <w:rsid w:val="006F7CBD"/>
    <w:rsid w:val="00733797"/>
    <w:rsid w:val="007B6CEF"/>
    <w:rsid w:val="008316F3"/>
    <w:rsid w:val="008A1704"/>
    <w:rsid w:val="009116A1"/>
    <w:rsid w:val="00A6044B"/>
    <w:rsid w:val="00AA37CF"/>
    <w:rsid w:val="00B022B5"/>
    <w:rsid w:val="00C6268F"/>
    <w:rsid w:val="00EB1403"/>
    <w:rsid w:val="00EE5867"/>
    <w:rsid w:val="00F04A28"/>
    <w:rsid w:val="00F2012A"/>
    <w:rsid w:val="00F236D8"/>
    <w:rsid w:val="00F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6112-4E3E-4EFE-80BB-E9566201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15</cp:revision>
  <dcterms:created xsi:type="dcterms:W3CDTF">2020-04-09T13:45:00Z</dcterms:created>
  <dcterms:modified xsi:type="dcterms:W3CDTF">2020-04-12T21:29:00Z</dcterms:modified>
</cp:coreProperties>
</file>